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E9D9A19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980034">
        <w:t>5</w:t>
      </w:r>
      <w:r w:rsidR="000C38A4" w:rsidRPr="004A2952">
        <w:t xml:space="preserve"> </w:t>
      </w:r>
      <w:r w:rsidRPr="004A2952">
        <w:t>год</w:t>
      </w:r>
    </w:p>
    <w:p w14:paraId="3045A1ED" w14:textId="21C759F5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</w:t>
      </w:r>
      <w:r w:rsidR="00980034">
        <w:t>8</w:t>
      </w:r>
      <w:r w:rsidRPr="004A2952">
        <w:t>.12.20</w:t>
      </w:r>
      <w:r w:rsidR="001E37A9" w:rsidRPr="004A2952">
        <w:t>2</w:t>
      </w:r>
      <w:r w:rsidR="00980034">
        <w:t>4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F93F8E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 xml:space="preserve"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</w:t>
      </w:r>
      <w:r w:rsidRPr="00F93F8E">
        <w:rPr>
          <w:bCs/>
          <w:sz w:val="24"/>
          <w:szCs w:val="28"/>
        </w:rPr>
        <w:t>распределение медицинских организаций, участвующих в реализации ТП ОМС, осуществляется по следующим уровням</w:t>
      </w:r>
      <w:r w:rsidRPr="00F93F8E">
        <w:rPr>
          <w:sz w:val="24"/>
          <w:szCs w:val="28"/>
        </w:rPr>
        <w:t>:</w:t>
      </w:r>
    </w:p>
    <w:p w14:paraId="3E10F12D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1.</w:t>
      </w:r>
      <w:r w:rsidR="002450E6" w:rsidRPr="00F93F8E">
        <w:rPr>
          <w:rFonts w:eastAsiaTheme="minorHAnsi"/>
          <w:sz w:val="24"/>
          <w:szCs w:val="24"/>
          <w:lang w:eastAsia="en-US"/>
        </w:rPr>
        <w:t>4</w:t>
      </w:r>
      <w:r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F93F8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93F8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F93F8E">
        <w:rPr>
          <w:rFonts w:eastAsiaTheme="minorHAnsi"/>
          <w:sz w:val="24"/>
          <w:szCs w:val="24"/>
          <w:lang w:eastAsia="en-US"/>
        </w:rPr>
        <w:t>структурных подразделений медицинских организаций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F93F8E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</w:t>
      </w:r>
      <w:r w:rsidRPr="004A2952">
        <w:rPr>
          <w:color w:val="000000" w:themeColor="text1"/>
          <w:sz w:val="24"/>
          <w:szCs w:val="24"/>
        </w:rPr>
        <w:lastRenderedPageBreak/>
        <w:t xml:space="preserve">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</w:t>
      </w:r>
      <w:r w:rsidRPr="00F93F8E">
        <w:rPr>
          <w:color w:val="000000" w:themeColor="text1"/>
          <w:sz w:val="24"/>
          <w:szCs w:val="24"/>
        </w:rPr>
        <w:t>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055EE1A2" w:rsidR="00927138" w:rsidRPr="00F93F8E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F93F8E">
        <w:rPr>
          <w:sz w:val="24"/>
          <w:szCs w:val="24"/>
        </w:rPr>
        <w:t xml:space="preserve">При этом во всех случаях направления на госпитализацию в плановой форме из любых условий оказания </w:t>
      </w:r>
      <w:r w:rsidR="00980034" w:rsidRPr="00F93F8E">
        <w:rPr>
          <w:sz w:val="24"/>
          <w:szCs w:val="24"/>
        </w:rPr>
        <w:t>медицинской помощи</w:t>
      </w:r>
      <w:r w:rsidRPr="00F93F8E">
        <w:rPr>
          <w:sz w:val="24"/>
          <w:szCs w:val="24"/>
        </w:rPr>
        <w:t>, МО публикует (размещает) направление в электронном виде в «Региональном реестре направлений в системе ОМС» на информационном ресурсе ТФОМС Югры, а МО</w:t>
      </w:r>
      <w:r w:rsidRPr="00F93F8E">
        <w:t xml:space="preserve"> </w:t>
      </w:r>
      <w:r w:rsidRPr="00F93F8E">
        <w:rPr>
          <w:sz w:val="24"/>
          <w:szCs w:val="24"/>
        </w:rPr>
        <w:t>осуществляющая госпитализацию указывает данные направления в реестре счетов на оказанную медицинскую помощь.</w:t>
      </w:r>
    </w:p>
    <w:p w14:paraId="72AF742E" w14:textId="77777777" w:rsidR="00827B58" w:rsidRPr="00F93F8E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F93F8E">
        <w:rPr>
          <w:rFonts w:eastAsiaTheme="minorHAnsi"/>
          <w:b/>
          <w:sz w:val="24"/>
          <w:szCs w:val="24"/>
        </w:rPr>
        <w:t>3</w:t>
      </w:r>
      <w:r w:rsidR="00CB51A4" w:rsidRPr="00F93F8E">
        <w:rPr>
          <w:rFonts w:eastAsiaTheme="minorHAnsi"/>
          <w:b/>
          <w:sz w:val="24"/>
          <w:szCs w:val="24"/>
        </w:rPr>
        <w:t>. Основные подходы к группировке</w:t>
      </w:r>
      <w:r w:rsidR="00CB51A4" w:rsidRPr="004A2952">
        <w:rPr>
          <w:rFonts w:eastAsiaTheme="minorHAnsi"/>
          <w:b/>
          <w:sz w:val="24"/>
          <w:szCs w:val="24"/>
        </w:rPr>
        <w:t xml:space="preserve">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0482B8D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AB7F5F">
        <w:rPr>
          <w:rFonts w:eastAsiaTheme="minorHAnsi"/>
          <w:sz w:val="24"/>
          <w:szCs w:val="24"/>
          <w:lang w:eastAsia="en-US"/>
        </w:rPr>
        <w:t>5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275F3482" w14:textId="77777777" w:rsidR="00DB7D66" w:rsidRDefault="00DB7D66" w:rsidP="0062142D">
      <w:pPr>
        <w:jc w:val="center"/>
        <w:rPr>
          <w:rFonts w:eastAsiaTheme="minorHAnsi"/>
          <w:b/>
          <w:sz w:val="24"/>
          <w:szCs w:val="24"/>
        </w:rPr>
      </w:pPr>
    </w:p>
    <w:p w14:paraId="50982FB8" w14:textId="5FF3CF29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04837AC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407283">
        <w:rPr>
          <w:rFonts w:eastAsiaTheme="minorHAnsi"/>
          <w:sz w:val="24"/>
          <w:szCs w:val="24"/>
          <w:lang w:eastAsia="en-US"/>
        </w:rPr>
        <w:t>5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AB7F5F">
        <w:rPr>
          <w:rFonts w:eastAsiaTheme="minorHAnsi"/>
          <w:sz w:val="24"/>
          <w:szCs w:val="24"/>
          <w:lang w:eastAsia="en-US"/>
        </w:rPr>
        <w:t>48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54E5F08C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</w:t>
      </w:r>
      <w:r w:rsidR="00AB7F5F">
        <w:rPr>
          <w:rFonts w:eastAsiaTheme="minorHAnsi"/>
          <w:b/>
          <w:bCs/>
          <w:sz w:val="24"/>
          <w:szCs w:val="24"/>
        </w:rPr>
        <w:t>6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75BD230B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1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</w:t>
      </w:r>
      <w:r w:rsidR="00AB7F5F">
        <w:rPr>
          <w:rFonts w:eastAsiaTheme="minorHAnsi"/>
          <w:b/>
          <w:sz w:val="24"/>
          <w:szCs w:val="24"/>
          <w:lang w:eastAsia="en-US"/>
        </w:rPr>
        <w:t>6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4AFB1AF3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</w:t>
      </w:r>
      <w:r w:rsidR="00AB7F5F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45423F6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</w:t>
      </w:r>
      <w:r w:rsidR="00AB7F5F">
        <w:rPr>
          <w:rFonts w:eastAsiaTheme="minorHAnsi"/>
          <w:b/>
          <w:bCs/>
          <w:sz w:val="24"/>
          <w:szCs w:val="24"/>
        </w:rPr>
        <w:t>6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240E6EB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КЗПкс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</w:t>
      </w:r>
      <w:r w:rsidR="00CB1B0F">
        <w:rPr>
          <w:rFonts w:eastAsiaTheme="minorHAnsi"/>
          <w:b/>
          <w:bCs/>
          <w:sz w:val="24"/>
          <w:szCs w:val="24"/>
        </w:rPr>
        <w:t>8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0407F859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</w:t>
      </w:r>
      <w:r w:rsidR="00893A4E">
        <w:rPr>
          <w:rFonts w:eastAsia="Calibri"/>
          <w:b/>
          <w:bCs/>
          <w:sz w:val="24"/>
          <w:szCs w:val="24"/>
        </w:rPr>
        <w:t>9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color w:val="000000"/>
          <w:sz w:val="24"/>
          <w:szCs w:val="24"/>
        </w:rPr>
        <w:lastRenderedPageBreak/>
        <w:t>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66CB4568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</w:t>
      </w:r>
      <w:r w:rsidR="0010207A">
        <w:rPr>
          <w:b/>
          <w:bCs/>
          <w:color w:val="000000"/>
          <w:sz w:val="24"/>
          <w:szCs w:val="24"/>
        </w:rPr>
        <w:t>6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1B2BA6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7240459E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</w:t>
      </w:r>
      <w:r w:rsidR="0010207A">
        <w:rPr>
          <w:color w:val="000000"/>
          <w:sz w:val="24"/>
          <w:szCs w:val="24"/>
        </w:rPr>
        <w:t>4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5. случаи прерывания </w:t>
      </w:r>
      <w:r w:rsidRPr="00F93F8E">
        <w:rPr>
          <w:rFonts w:eastAsia="Calibri" w:cs="Calibri"/>
          <w:sz w:val="24"/>
          <w:szCs w:val="24"/>
          <w:lang w:eastAsia="en-US"/>
        </w:rPr>
        <w:t>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183EBD9B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F93F8E">
        <w:rPr>
          <w:rFonts w:eastAsia="Calibri" w:cs="Calibri"/>
          <w:sz w:val="24"/>
          <w:szCs w:val="24"/>
          <w:lang w:eastAsia="en-US"/>
        </w:rPr>
        <w:t>смерт</w:t>
      </w:r>
      <w:r w:rsidR="00D77F0E" w:rsidRPr="00F93F8E">
        <w:rPr>
          <w:rFonts w:eastAsia="Calibri" w:cs="Calibri"/>
          <w:sz w:val="24"/>
          <w:szCs w:val="24"/>
          <w:lang w:eastAsia="en-US"/>
        </w:rPr>
        <w:t>ью</w:t>
      </w:r>
      <w:r w:rsidR="00D15380" w:rsidRPr="00F93F8E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F93F8E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</w:t>
      </w:r>
      <w:r w:rsidRPr="004A2952">
        <w:rPr>
          <w:rFonts w:eastAsia="Calibri" w:cs="Calibri"/>
          <w:sz w:val="24"/>
          <w:szCs w:val="24"/>
          <w:lang w:eastAsia="en-US"/>
        </w:rPr>
        <w:t xml:space="preserve">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90808A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</w:t>
      </w:r>
      <w:r w:rsidR="0010207A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EBBB370" w14:textId="55CB39EE" w:rsidR="00DB7D66" w:rsidRPr="004A2952" w:rsidRDefault="00DB7D66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0207A">
        <w:rPr>
          <w:rFonts w:eastAsia="Calibri" w:cs="Calibri"/>
          <w:sz w:val="24"/>
          <w:szCs w:val="24"/>
          <w:lang w:eastAsia="en-US"/>
        </w:rPr>
        <w:t>Возмещение расходов медицинской организации, имеющей в своей структуре патолого-анатомическое отделение (в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ОМС), на проведение патолого-анатомических вскрытий осуществляются в рамках оплаты прерванного случая госпитализации по соответствующей КСГ.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13AAA4F6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</w:t>
      </w:r>
      <w:r w:rsidR="0010207A">
        <w:rPr>
          <w:rFonts w:eastAsiaTheme="minorHAnsi"/>
          <w:b/>
          <w:sz w:val="24"/>
          <w:szCs w:val="24"/>
          <w:lang w:eastAsia="en-US"/>
        </w:rPr>
        <w:t>1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При расчете </w:t>
      </w:r>
      <w:r w:rsidR="00E01ADD" w:rsidRPr="00DB7D66">
        <w:rPr>
          <w:rFonts w:eastAsiaTheme="minorHAnsi"/>
          <w:sz w:val="24"/>
          <w:szCs w:val="24"/>
          <w:lang w:eastAsia="en-US"/>
        </w:rPr>
        <w:t>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7B5EAB9" w:rsidR="002278F2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DB7D66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</w:t>
      </w:r>
      <w:r w:rsidR="00782680" w:rsidRPr="00DB7D66">
        <w:rPr>
          <w:color w:val="000000" w:themeColor="text1"/>
          <w:sz w:val="24"/>
          <w:szCs w:val="24"/>
        </w:rPr>
        <w:t>любого способа межучрежденческих расчетов</w:t>
      </w:r>
      <w:r w:rsidR="00E01ADD" w:rsidRPr="00DB7D66">
        <w:rPr>
          <w:color w:val="000000" w:themeColor="text1"/>
          <w:sz w:val="24"/>
          <w:szCs w:val="24"/>
        </w:rPr>
        <w:t xml:space="preserve">, направившей на исследование и МО, </w:t>
      </w:r>
      <w:r w:rsidR="00E01ADD" w:rsidRPr="00DB7D66">
        <w:rPr>
          <w:sz w:val="24"/>
          <w:szCs w:val="24"/>
        </w:rPr>
        <w:t>выполнившей исследование.</w:t>
      </w:r>
    </w:p>
    <w:p w14:paraId="04768562" w14:textId="018BA8CD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7A2F6D" w:rsidRPr="00DB7D66">
        <w:rPr>
          <w:rFonts w:eastAsiaTheme="minorHAnsi"/>
          <w:sz w:val="24"/>
          <w:szCs w:val="24"/>
          <w:lang w:eastAsia="en-US"/>
        </w:rPr>
        <w:t>.1.2.</w:t>
      </w:r>
      <w:r w:rsidR="00E01ADD" w:rsidRPr="00DB7D66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DB7D66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>.1.</w:t>
      </w:r>
      <w:r w:rsidR="007A2F6D" w:rsidRPr="00DB7D66">
        <w:rPr>
          <w:rFonts w:eastAsiaTheme="minorHAnsi"/>
          <w:sz w:val="24"/>
          <w:szCs w:val="24"/>
          <w:lang w:eastAsia="en-US"/>
        </w:rPr>
        <w:t>3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DB7D66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DB7D66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DB7D66">
        <w:rPr>
          <w:rFonts w:eastAsia="Calibri"/>
          <w:sz w:val="24"/>
          <w:szCs w:val="24"/>
        </w:rPr>
        <w:t>8</w:t>
      </w:r>
      <w:r w:rsidR="00566576" w:rsidRPr="00DB7D66">
        <w:rPr>
          <w:rFonts w:eastAsia="Calibri"/>
          <w:sz w:val="24"/>
          <w:szCs w:val="24"/>
        </w:rPr>
        <w:t xml:space="preserve">.2. </w:t>
      </w:r>
      <w:r w:rsidR="00195DD9" w:rsidRPr="00DB7D66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DB7D66">
        <w:rPr>
          <w:rFonts w:eastAsia="Calibri"/>
          <w:sz w:val="24"/>
          <w:szCs w:val="24"/>
        </w:rPr>
        <w:t>st02.012</w:t>
      </w:r>
      <w:r w:rsidR="00195DD9" w:rsidRPr="00DB7D66">
        <w:rPr>
          <w:rFonts w:eastAsia="Calibri"/>
          <w:sz w:val="24"/>
          <w:szCs w:val="24"/>
        </w:rPr>
        <w:t xml:space="preserve"> или </w:t>
      </w:r>
      <w:r w:rsidR="006C59D9" w:rsidRPr="00DB7D66">
        <w:rPr>
          <w:rFonts w:eastAsia="Calibri"/>
          <w:sz w:val="24"/>
          <w:szCs w:val="24"/>
        </w:rPr>
        <w:t>st02.013</w:t>
      </w:r>
      <w:r w:rsidR="00195DD9" w:rsidRPr="00DB7D66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DB7D66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DB7D6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DB7D6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DB7D66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lastRenderedPageBreak/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DB7D66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DB7D66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DB7D66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45AFA28A" w14:textId="49FC5B71" w:rsidR="0039402D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DB7D66">
        <w:rPr>
          <w:rFonts w:eastAsiaTheme="minorHAnsi"/>
          <w:sz w:val="24"/>
          <w:szCs w:val="24"/>
          <w:lang w:eastAsia="en-US"/>
        </w:rPr>
        <w:t>КСГ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D45-D47»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181913" w:rsidRPr="00DB7D66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DB7D66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DB7D66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DB7D66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DB7D66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7614EB95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lang w:eastAsia="en-US"/>
        </w:rPr>
        <w:t>П</w:t>
      </w:r>
      <w:r w:rsidRPr="00DB7D66">
        <w:rPr>
          <w:sz w:val="24"/>
          <w:szCs w:val="24"/>
        </w:rPr>
        <w:t xml:space="preserve"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</w:t>
      </w:r>
      <w:r w:rsidR="00433917" w:rsidRPr="00DB7D66">
        <w:rPr>
          <w:sz w:val="24"/>
          <w:szCs w:val="24"/>
        </w:rPr>
        <w:t>gemop1-gemop26</w:t>
      </w:r>
      <w:r w:rsidRPr="00DB7D66">
        <w:rPr>
          <w:sz w:val="24"/>
          <w:szCs w:val="24"/>
        </w:rPr>
        <w:t>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</w:t>
      </w:r>
      <w:r w:rsidRPr="004A2952">
        <w:rPr>
          <w:sz w:val="24"/>
          <w:szCs w:val="24"/>
        </w:rPr>
        <w:t xml:space="preserve">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</w:t>
      </w:r>
      <w:r w:rsidRPr="004A2952">
        <w:rPr>
          <w:rFonts w:eastAsiaTheme="minorHAnsi"/>
          <w:sz w:val="24"/>
          <w:szCs w:val="24"/>
          <w:lang w:eastAsia="en-US"/>
        </w:rPr>
        <w:lastRenderedPageBreak/>
        <w:t>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1B2D9DF9" w14:textId="77777777" w:rsidR="00AA6C56" w:rsidRPr="00F93F8E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F93F8E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3FBEF0EE" w14:textId="051915FB" w:rsidR="00AA6C56" w:rsidRPr="00F93F8E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A16.30.022.001 Эвисцерация</w:t>
      </w:r>
      <w:r w:rsidR="00700F2E" w:rsidRPr="00F93F8E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</w:t>
      </w:r>
      <w:r w:rsidR="00D77F0E" w:rsidRPr="00F93F8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F93F8E">
        <w:rPr>
          <w:rFonts w:eastAsiaTheme="minorHAnsi"/>
          <w:sz w:val="24"/>
          <w:szCs w:val="24"/>
          <w:lang w:eastAsia="en-US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). Данная группа может применяться в случае </w:t>
      </w:r>
      <w:r w:rsidR="00467909" w:rsidRPr="00F93F8E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8"/>
    <w:p w14:paraId="37FF892C" w14:textId="52A1EEDB" w:rsidR="001D1422" w:rsidRPr="00F93F8E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>.3.</w:t>
      </w:r>
      <w:r w:rsidR="00181913" w:rsidRPr="00F93F8E">
        <w:rPr>
          <w:rFonts w:eastAsiaTheme="minorHAnsi"/>
          <w:sz w:val="24"/>
          <w:szCs w:val="24"/>
          <w:lang w:eastAsia="en-US"/>
        </w:rPr>
        <w:t>10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93F8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93F8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93F8E">
        <w:rPr>
          <w:rFonts w:eastAsia="Calibri" w:cs="Calibri"/>
          <w:sz w:val="24"/>
          <w:szCs w:val="24"/>
          <w:lang w:eastAsia="en-US"/>
        </w:rPr>
        <w:t>»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F93F8E">
        <w:rPr>
          <w:color w:val="000000" w:themeColor="text1"/>
          <w:sz w:val="24"/>
        </w:rPr>
        <w:t>после перенесенного специализированного противоопухолевого лечения</w:t>
      </w:r>
      <w:r w:rsidR="008B606C" w:rsidRPr="00F93F8E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F93F8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93F8E">
        <w:rPr>
          <w:sz w:val="24"/>
          <w:szCs w:val="24"/>
        </w:rPr>
        <w:t>Отнесение случаев лечения к КСГ st19.037 осуществляется по сочетанию двух кодов МКБ-10 (С.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21830E49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</w:t>
      </w:r>
      <w:r w:rsidR="0010207A" w:rsidRPr="004A2952">
        <w:rPr>
          <w:rFonts w:eastAsia="Calibri" w:cs="Calibri"/>
          <w:bCs/>
          <w:sz w:val="24"/>
          <w:szCs w:val="24"/>
          <w:lang w:eastAsia="en-US"/>
        </w:rPr>
        <w:t>тела, и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тяжелой множественной и сочетанной травмы (политравмы)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DB7D66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</w:t>
      </w:r>
      <w:r w:rsidR="00CA3921" w:rsidRPr="00DB7D66">
        <w:rPr>
          <w:rFonts w:eastAsiaTheme="minorHAnsi"/>
          <w:sz w:val="24"/>
          <w:szCs w:val="24"/>
          <w:lang w:eastAsia="en-US"/>
        </w:rPr>
        <w:t xml:space="preserve">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</w:t>
      </w:r>
      <w:r w:rsidR="00CA3921" w:rsidRPr="00DB7D66">
        <w:rPr>
          <w:rFonts w:eastAsiaTheme="minorHAnsi"/>
          <w:sz w:val="24"/>
          <w:szCs w:val="24"/>
          <w:lang w:eastAsia="en-US"/>
        </w:rPr>
        <w:lastRenderedPageBreak/>
        <w:t>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0D043169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DB7D66">
        <w:rPr>
          <w:rFonts w:eastAsiaTheme="minorHAnsi"/>
          <w:sz w:val="24"/>
          <w:szCs w:val="24"/>
          <w:lang w:eastAsia="en-US"/>
        </w:rPr>
        <w:t>st04.006</w:t>
      </w:r>
      <w:r w:rsidRPr="00DB7D66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</w:t>
      </w:r>
      <w:r w:rsidR="00433917" w:rsidRPr="00DB7D66">
        <w:rPr>
          <w:rFonts w:eastAsiaTheme="minorHAnsi"/>
          <w:sz w:val="24"/>
          <w:szCs w:val="24"/>
          <w:lang w:eastAsia="en-US"/>
        </w:rPr>
        <w:t xml:space="preserve"> КСГ st12.007 «Сепсис с синдромом органной дисфункции», </w:t>
      </w:r>
      <w:r w:rsidR="00836063" w:rsidRPr="00DB7D66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DB7D66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DB7D66">
        <w:rPr>
          <w:rFonts w:eastAsiaTheme="minorHAnsi"/>
          <w:sz w:val="24"/>
          <w:szCs w:val="24"/>
          <w:lang w:eastAsia="en-US"/>
        </w:rPr>
        <w:t>st27.013</w:t>
      </w:r>
      <w:r w:rsidRPr="00DB7D66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DB7D66">
        <w:rPr>
          <w:rFonts w:eastAsiaTheme="minorHAnsi"/>
          <w:sz w:val="24"/>
          <w:szCs w:val="24"/>
          <w:lang w:eastAsia="en-US"/>
        </w:rPr>
        <w:t>st33.008</w:t>
      </w:r>
      <w:r w:rsidRPr="00DB7D66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</w:t>
      </w:r>
      <w:r w:rsidRPr="004A2952">
        <w:rPr>
          <w:rFonts w:eastAsiaTheme="minorHAnsi"/>
          <w:sz w:val="24"/>
          <w:szCs w:val="24"/>
          <w:lang w:eastAsia="en-US"/>
        </w:rPr>
        <w:t xml:space="preserve">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73791B0A" w14:textId="228D745E" w:rsidR="009B30C6" w:rsidRPr="004A2952" w:rsidRDefault="009B30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B30C6">
        <w:rPr>
          <w:rFonts w:eastAsiaTheme="minorHAnsi"/>
          <w:sz w:val="24"/>
          <w:szCs w:val="24"/>
          <w:lang w:eastAsia="en-US"/>
        </w:rPr>
        <w:t>8.11. КСГ st36.004.2 применяется в случаях введения медицинской организацией лекарственных препаратов, предоставленных пациентом, получившим лекарственные препараты по программам льготного лекарственного обеспечения за счет средств областного или федерального бюджета, в соответствии с действующими нормативно-правовыми актами,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средств)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32362677" w14:textId="77777777" w:rsidR="00DB7D66" w:rsidRDefault="00DB7D66" w:rsidP="0062142D">
      <w:pPr>
        <w:jc w:val="center"/>
        <w:rPr>
          <w:sz w:val="24"/>
          <w:szCs w:val="24"/>
        </w:rPr>
      </w:pPr>
    </w:p>
    <w:p w14:paraId="79D20A76" w14:textId="53B3C269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CBA2E3A" w14:textId="77777777" w:rsidR="0015193A" w:rsidRDefault="0015193A" w:rsidP="00892616">
      <w:pPr>
        <w:contextualSpacing/>
        <w:jc w:val="both"/>
        <w:rPr>
          <w:sz w:val="24"/>
          <w:szCs w:val="24"/>
        </w:rPr>
      </w:pPr>
      <w:bookmarkStart w:id="9" w:name="_GoBack"/>
      <w:bookmarkEnd w:id="9"/>
    </w:p>
    <w:p w14:paraId="358EB916" w14:textId="0B801BE1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297000ED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</w:t>
      </w:r>
      <w:r w:rsidR="0010207A">
        <w:rPr>
          <w:sz w:val="24"/>
          <w:szCs w:val="24"/>
        </w:rPr>
        <w:t xml:space="preserve">              </w:t>
      </w:r>
      <w:r w:rsidR="00792FE7" w:rsidRPr="004A2952">
        <w:rPr>
          <w:sz w:val="24"/>
          <w:szCs w:val="24"/>
        </w:rPr>
        <w:t xml:space="preserve">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10207A">
        <w:rPr>
          <w:sz w:val="24"/>
          <w:szCs w:val="24"/>
        </w:rPr>
        <w:t>Р</w:t>
      </w:r>
      <w:r w:rsidR="00FD7AEC" w:rsidRPr="004A2952">
        <w:rPr>
          <w:sz w:val="24"/>
          <w:szCs w:val="24"/>
        </w:rPr>
        <w:t>.</w:t>
      </w:r>
      <w:r w:rsidR="0010207A">
        <w:rPr>
          <w:sz w:val="24"/>
          <w:szCs w:val="24"/>
        </w:rPr>
        <w:t>В</w:t>
      </w:r>
      <w:r w:rsidR="00FD7AEC" w:rsidRPr="004A2952">
        <w:rPr>
          <w:sz w:val="24"/>
          <w:szCs w:val="24"/>
        </w:rPr>
        <w:t xml:space="preserve">. </w:t>
      </w:r>
      <w:r w:rsidR="0010207A">
        <w:rPr>
          <w:sz w:val="24"/>
          <w:szCs w:val="24"/>
        </w:rPr>
        <w:t>Паськов</w:t>
      </w:r>
    </w:p>
    <w:p w14:paraId="09E8386C" w14:textId="3EFCA842" w:rsidR="00EF60F3" w:rsidRDefault="00EF60F3" w:rsidP="0062142D">
      <w:pPr>
        <w:contextualSpacing/>
        <w:jc w:val="both"/>
        <w:rPr>
          <w:sz w:val="24"/>
          <w:szCs w:val="24"/>
        </w:rPr>
      </w:pPr>
    </w:p>
    <w:p w14:paraId="11DDF80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66808994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42E691BD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01E8F540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2BE4EE6C" w14:textId="6C2AD97D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04D6AB54" w14:textId="77777777" w:rsidR="00ED3310" w:rsidRDefault="00ED3310" w:rsidP="00ED331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Член Ассоциации работников</w:t>
      </w:r>
    </w:p>
    <w:p w14:paraId="3A776FCF" w14:textId="77777777" w:rsidR="00ED3310" w:rsidRDefault="00ED3310" w:rsidP="00ED331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13093E2E" w14:textId="77777777" w:rsidR="00ED3310" w:rsidRDefault="00ED3310" w:rsidP="00ED331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автономного округа – Югры </w:t>
      </w:r>
      <w:r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ab/>
        <w:t xml:space="preserve">                                                          Е.Н. Иванникова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BA6">
          <w:rPr>
            <w:noProof/>
          </w:rPr>
          <w:t>9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07A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193A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B2BA6"/>
    <w:rsid w:val="001C1EB9"/>
    <w:rsid w:val="001C4EC0"/>
    <w:rsid w:val="001C533F"/>
    <w:rsid w:val="001D1422"/>
    <w:rsid w:val="001E0303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D22BA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07283"/>
    <w:rsid w:val="004110B5"/>
    <w:rsid w:val="004149CE"/>
    <w:rsid w:val="00415BD7"/>
    <w:rsid w:val="00427E0E"/>
    <w:rsid w:val="00432018"/>
    <w:rsid w:val="00433917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A7A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681"/>
    <w:rsid w:val="00706E21"/>
    <w:rsid w:val="00715404"/>
    <w:rsid w:val="007171D6"/>
    <w:rsid w:val="00720DF6"/>
    <w:rsid w:val="00726550"/>
    <w:rsid w:val="007300BA"/>
    <w:rsid w:val="0073296B"/>
    <w:rsid w:val="00733C97"/>
    <w:rsid w:val="007507DC"/>
    <w:rsid w:val="00750F44"/>
    <w:rsid w:val="00767790"/>
    <w:rsid w:val="0078268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93A4E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80034"/>
    <w:rsid w:val="0099165A"/>
    <w:rsid w:val="0099188C"/>
    <w:rsid w:val="0099229D"/>
    <w:rsid w:val="00993A27"/>
    <w:rsid w:val="009A3631"/>
    <w:rsid w:val="009A7064"/>
    <w:rsid w:val="009B25FE"/>
    <w:rsid w:val="009B30C6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B7F5F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E3930"/>
    <w:rsid w:val="00BE5883"/>
    <w:rsid w:val="00BF134C"/>
    <w:rsid w:val="00BF198F"/>
    <w:rsid w:val="00BF219B"/>
    <w:rsid w:val="00C10D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1B0F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1A9E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B7D66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310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3F8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BA9A190-0F42-4A3C-9611-818F200C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F2AAC-5A43-4ADF-BBD6-E1E29147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6227</Words>
  <Characters>35497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18</cp:revision>
  <cp:lastPrinted>2024-02-16T03:28:00Z</cp:lastPrinted>
  <dcterms:created xsi:type="dcterms:W3CDTF">2024-02-16T03:48:00Z</dcterms:created>
  <dcterms:modified xsi:type="dcterms:W3CDTF">2024-12-28T06:09:00Z</dcterms:modified>
</cp:coreProperties>
</file>